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B25" w:rsidRPr="00D55B25" w:rsidRDefault="00D55B25" w:rsidP="00D55B25">
      <w:pPr>
        <w:rPr>
          <w:b/>
          <w:sz w:val="44"/>
          <w:szCs w:val="44"/>
        </w:rPr>
      </w:pPr>
      <w:r w:rsidRPr="00D55B25">
        <w:rPr>
          <w:b/>
          <w:noProof/>
          <w:sz w:val="44"/>
          <w:szCs w:val="44"/>
          <w:lang w:eastAsia="de-DE"/>
        </w:rPr>
        <mc:AlternateContent>
          <mc:Choice Requires="wps">
            <w:drawing>
              <wp:anchor distT="45720" distB="45720" distL="114300" distR="114300" simplePos="0" relativeHeight="251659264" behindDoc="0" locked="0" layoutInCell="1" allowOverlap="1">
                <wp:simplePos x="0" y="0"/>
                <wp:positionH relativeFrom="column">
                  <wp:posOffset>1919605</wp:posOffset>
                </wp:positionH>
                <wp:positionV relativeFrom="paragraph">
                  <wp:posOffset>186055</wp:posOffset>
                </wp:positionV>
                <wp:extent cx="4019550" cy="1190625"/>
                <wp:effectExtent l="0" t="0" r="19050"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190625"/>
                        </a:xfrm>
                        <a:prstGeom prst="rect">
                          <a:avLst/>
                        </a:prstGeom>
                        <a:solidFill>
                          <a:srgbClr val="FFFFFF"/>
                        </a:solidFill>
                        <a:ln w="9525">
                          <a:solidFill>
                            <a:srgbClr val="000000"/>
                          </a:solidFill>
                          <a:miter lim="800000"/>
                          <a:headEnd/>
                          <a:tailEnd/>
                        </a:ln>
                      </wps:spPr>
                      <wps:txbx>
                        <w:txbxContent>
                          <w:p w:rsidR="00D55B25" w:rsidRPr="00C62BD2" w:rsidRDefault="00254989">
                            <w:pPr>
                              <w:rPr>
                                <w:b/>
                                <w:sz w:val="52"/>
                                <w:szCs w:val="52"/>
                              </w:rPr>
                            </w:pPr>
                            <w:r>
                              <w:rPr>
                                <w:b/>
                                <w:sz w:val="52"/>
                                <w:szCs w:val="52"/>
                              </w:rPr>
                              <w:t>Präventives Ausdauertraining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51.15pt;margin-top:14.65pt;width:316.5pt;height:9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">
                <v:textbox>
                  <w:txbxContent>
                    <w:p w:rsidR="00D55B25" w:rsidRPr="00C62BD2" w:rsidRDefault="00254989">
                      <w:pPr>
                        <w:rPr>
                          <w:b/>
                          <w:sz w:val="52"/>
                          <w:szCs w:val="52"/>
                        </w:rPr>
                      </w:pPr>
                      <w:r>
                        <w:rPr>
                          <w:b/>
                          <w:sz w:val="52"/>
                          <w:szCs w:val="52"/>
                        </w:rPr>
                        <w:t>Präventives Ausdauertraining</w:t>
                      </w:r>
                    </w:p>
                  </w:txbxContent>
                </v:textbox>
                <w10:wrap type="square"/>
              </v:shape>
            </w:pict>
          </mc:Fallback>
        </mc:AlternateContent>
      </w:r>
      <w:r>
        <w:rPr>
          <w:noProof/>
          <w:sz w:val="32"/>
          <w:szCs w:val="32"/>
          <w:lang w:eastAsia="de-DE"/>
        </w:rPr>
        <w:drawing>
          <wp:inline distT="0" distB="0" distL="0" distR="0" wp14:anchorId="5CC7B2C6" wp14:editId="74222E91">
            <wp:extent cx="1742858" cy="173609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anita orang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76907" cy="1770007"/>
                    </a:xfrm>
                    <a:prstGeom prst="rect">
                      <a:avLst/>
                    </a:prstGeom>
                  </pic:spPr>
                </pic:pic>
              </a:graphicData>
            </a:graphic>
          </wp:inline>
        </w:drawing>
      </w:r>
    </w:p>
    <w:p w:rsidR="00D55B25" w:rsidRDefault="00D55B25" w:rsidP="00D55B25">
      <w:r>
        <w:t>Bereich: Gesundheitstraini</w:t>
      </w:r>
      <w:r w:rsidR="00254989">
        <w:t xml:space="preserve">ng </w:t>
      </w:r>
      <w:proofErr w:type="spellStart"/>
      <w:r w:rsidR="00254989">
        <w:t>HerzKreislaufsystm</w:t>
      </w:r>
      <w:proofErr w:type="spellEnd"/>
    </w:p>
    <w:p w:rsidR="00D55B25" w:rsidRDefault="00D55B25" w:rsidP="00D55B25">
      <w:r>
        <w:t>Deutscher Standard Prävention</w:t>
      </w:r>
    </w:p>
    <w:p w:rsidR="00254989" w:rsidRDefault="00254989" w:rsidP="00254989">
      <w:r>
        <w:t>Ausdauertraining</w:t>
      </w:r>
      <w:r>
        <w:t xml:space="preserve"> </w:t>
      </w:r>
    </w:p>
    <w:p w:rsidR="00254989" w:rsidRPr="00254989" w:rsidRDefault="00254989" w:rsidP="00254989">
      <w:pPr>
        <w:rPr>
          <w:sz w:val="32"/>
          <w:szCs w:val="32"/>
        </w:rPr>
      </w:pPr>
      <w:r>
        <w:t xml:space="preserve"> </w:t>
      </w:r>
      <w:r w:rsidRPr="00254989">
        <w:rPr>
          <w:sz w:val="32"/>
          <w:szCs w:val="32"/>
        </w:rPr>
        <w:t xml:space="preserve">Sie möchten sich gerne wieder regelmäßig bewegen, suchen einen (Wieder-) Einstieg und möchten Ihre Ausdauerfähigkeit verbessern? Dann ist dieser Präventionskurs bestimmt das Richtige für Sie. Es erwartet Sie ein präventives </w:t>
      </w:r>
      <w:r>
        <w:rPr>
          <w:sz w:val="32"/>
          <w:szCs w:val="32"/>
        </w:rPr>
        <w:t>Ausdauertraining</w:t>
      </w:r>
      <w:bookmarkStart w:id="0" w:name="_GoBack"/>
      <w:bookmarkEnd w:id="0"/>
      <w:r w:rsidRPr="00254989">
        <w:rPr>
          <w:sz w:val="32"/>
          <w:szCs w:val="32"/>
        </w:rPr>
        <w:t xml:space="preserve"> mit Gleichgesinnten.  In diesem Kurs möchten wir Ihr körperliches Wohlbefinden und Ihre Ausdauerfähigkeit nachhaltig verbessern. Sie setzen sich aktiv mit Ihrem Gesundheitsverständnis auseinander und erfahren mehr über die Zusammenhänge von Ausdauertraining und Gesundheit. In der Gruppe erlernen und erfahren Sie unterschiedliche Formen des Ausdauertrainings, mit und ohne Hilfsmittel, mit Spaß und Freude an der Bewegung. Hilfreiche Tipps für zu Hause erleichtern den Transfer in Ihren Alltag. </w:t>
      </w:r>
    </w:p>
    <w:p w:rsidR="00D55B25" w:rsidRPr="00254989" w:rsidRDefault="00D55B25" w:rsidP="00D55B25">
      <w:pPr>
        <w:rPr>
          <w:sz w:val="28"/>
          <w:szCs w:val="28"/>
        </w:rPr>
      </w:pPr>
      <w:r w:rsidRPr="00254989">
        <w:rPr>
          <w:sz w:val="28"/>
          <w:szCs w:val="28"/>
        </w:rPr>
        <w:t>Der Kurs ist zertifiziert. Sie erhalten am Ende des Kurses eine Teilnahmebescheinigung, die Sie bei ihrer Krankenkasse einreichen können. Viele Krankenkassen erstatten bis zu 80% der Kursgebühren.</w:t>
      </w:r>
    </w:p>
    <w:p w:rsidR="00D55B25" w:rsidRDefault="00D55B25" w:rsidP="00D55B25">
      <w:pPr>
        <w:pStyle w:val="KeinLeerraum"/>
        <w:rPr>
          <w:sz w:val="32"/>
          <w:szCs w:val="32"/>
        </w:rPr>
      </w:pPr>
      <w:r w:rsidRPr="00D55B25">
        <w:rPr>
          <w:b/>
          <w:sz w:val="32"/>
          <w:szCs w:val="32"/>
        </w:rPr>
        <w:t>Start</w:t>
      </w:r>
      <w:r w:rsidR="00254989">
        <w:rPr>
          <w:sz w:val="32"/>
          <w:szCs w:val="32"/>
        </w:rPr>
        <w:t>: 10</w:t>
      </w:r>
      <w:r w:rsidRPr="00D55B25">
        <w:rPr>
          <w:sz w:val="32"/>
          <w:szCs w:val="32"/>
        </w:rPr>
        <w:t>.10.2019</w:t>
      </w:r>
      <w:r w:rsidR="00254989">
        <w:rPr>
          <w:sz w:val="32"/>
          <w:szCs w:val="32"/>
        </w:rPr>
        <w:t xml:space="preserve"> von 09.00 – 10.0</w:t>
      </w:r>
      <w:r>
        <w:rPr>
          <w:sz w:val="32"/>
          <w:szCs w:val="32"/>
        </w:rPr>
        <w:t>0 Uhr</w:t>
      </w:r>
      <w:r w:rsidR="00254989">
        <w:rPr>
          <w:sz w:val="32"/>
          <w:szCs w:val="32"/>
        </w:rPr>
        <w:t xml:space="preserve"> (8</w:t>
      </w:r>
      <w:r w:rsidR="003012EF">
        <w:rPr>
          <w:sz w:val="32"/>
          <w:szCs w:val="32"/>
        </w:rPr>
        <w:t xml:space="preserve"> Termine)</w:t>
      </w:r>
    </w:p>
    <w:p w:rsidR="00D55B25" w:rsidRDefault="00D55B25" w:rsidP="00D55B25">
      <w:pPr>
        <w:pStyle w:val="KeinLeerraum"/>
        <w:rPr>
          <w:sz w:val="32"/>
          <w:szCs w:val="32"/>
        </w:rPr>
      </w:pPr>
      <w:r w:rsidRPr="00D55B25">
        <w:rPr>
          <w:b/>
          <w:sz w:val="32"/>
          <w:szCs w:val="32"/>
        </w:rPr>
        <w:t>Ort</w:t>
      </w:r>
      <w:r>
        <w:rPr>
          <w:sz w:val="32"/>
          <w:szCs w:val="32"/>
        </w:rPr>
        <w:t xml:space="preserve">: </w:t>
      </w:r>
      <w:r w:rsidR="00254989">
        <w:rPr>
          <w:sz w:val="32"/>
          <w:szCs w:val="32"/>
        </w:rPr>
        <w:t xml:space="preserve">  Sportplatz </w:t>
      </w:r>
      <w:proofErr w:type="spellStart"/>
      <w:r w:rsidR="00254989">
        <w:rPr>
          <w:sz w:val="32"/>
          <w:szCs w:val="32"/>
        </w:rPr>
        <w:t>Moddenbachtal</w:t>
      </w:r>
      <w:proofErr w:type="spellEnd"/>
      <w:r w:rsidR="00254989">
        <w:rPr>
          <w:sz w:val="32"/>
          <w:szCs w:val="32"/>
        </w:rPr>
        <w:t>, Prozessionsweg</w:t>
      </w:r>
      <w:r>
        <w:rPr>
          <w:sz w:val="32"/>
          <w:szCs w:val="32"/>
        </w:rPr>
        <w:t>, Harsewinkel</w:t>
      </w:r>
    </w:p>
    <w:p w:rsidR="00D55B25" w:rsidRDefault="00D55B25" w:rsidP="00D55B25">
      <w:pPr>
        <w:pStyle w:val="KeinLeerraum"/>
        <w:rPr>
          <w:sz w:val="32"/>
          <w:szCs w:val="32"/>
        </w:rPr>
      </w:pPr>
      <w:r w:rsidRPr="00D55B25">
        <w:rPr>
          <w:b/>
          <w:sz w:val="32"/>
          <w:szCs w:val="32"/>
        </w:rPr>
        <w:t>Leitung</w:t>
      </w:r>
      <w:r>
        <w:rPr>
          <w:sz w:val="32"/>
          <w:szCs w:val="32"/>
        </w:rPr>
        <w:t>: Claudia Stanjek Tel.: 05247-983560</w:t>
      </w:r>
    </w:p>
    <w:p w:rsidR="00D55B25" w:rsidRDefault="00D55B25" w:rsidP="00D55B25">
      <w:pPr>
        <w:pStyle w:val="KeinLeerraum"/>
        <w:rPr>
          <w:sz w:val="32"/>
          <w:szCs w:val="32"/>
        </w:rPr>
      </w:pPr>
    </w:p>
    <w:p w:rsidR="00D55B25" w:rsidRDefault="00D55B25" w:rsidP="00D55B25">
      <w:pPr>
        <w:pStyle w:val="KeinLeerraum"/>
        <w:rPr>
          <w:sz w:val="32"/>
          <w:szCs w:val="32"/>
        </w:rPr>
      </w:pPr>
      <w:r>
        <w:rPr>
          <w:b/>
          <w:sz w:val="32"/>
          <w:szCs w:val="32"/>
        </w:rPr>
        <w:t>Kursgebühren</w:t>
      </w:r>
      <w:r>
        <w:rPr>
          <w:sz w:val="32"/>
          <w:szCs w:val="32"/>
        </w:rPr>
        <w:t>: Mitglieder</w:t>
      </w:r>
      <w:r w:rsidR="00254989">
        <w:rPr>
          <w:sz w:val="32"/>
          <w:szCs w:val="32"/>
        </w:rPr>
        <w:t xml:space="preserve"> der TSG</w:t>
      </w:r>
      <w:r>
        <w:rPr>
          <w:sz w:val="32"/>
          <w:szCs w:val="32"/>
        </w:rPr>
        <w:t xml:space="preserve"> 25,00€   Nichtmitglieder 5</w:t>
      </w:r>
      <w:r w:rsidR="00C62BD2">
        <w:rPr>
          <w:sz w:val="32"/>
          <w:szCs w:val="32"/>
        </w:rPr>
        <w:t>0,00</w:t>
      </w:r>
    </w:p>
    <w:p w:rsidR="00D55B25" w:rsidRPr="00D55B25" w:rsidRDefault="00254989" w:rsidP="00D55B25">
      <w:pPr>
        <w:pStyle w:val="KeinLeerraum"/>
        <w:rPr>
          <w:sz w:val="32"/>
          <w:szCs w:val="32"/>
        </w:rPr>
      </w:pPr>
      <w:r>
        <w:rPr>
          <w:sz w:val="32"/>
          <w:szCs w:val="32"/>
        </w:rPr>
        <w:t xml:space="preserve">                                            </w:t>
      </w:r>
      <w:r>
        <w:rPr>
          <w:noProof/>
          <w:sz w:val="32"/>
          <w:szCs w:val="32"/>
          <w:lang w:eastAsia="de-DE"/>
        </w:rPr>
        <w:drawing>
          <wp:inline distT="0" distB="0" distL="0" distR="0" wp14:anchorId="4658F559" wp14:editId="5DC9349E">
            <wp:extent cx="1666875" cy="1728610"/>
            <wp:effectExtent l="0" t="0" r="0" b="50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ZPP.png"/>
                    <pic:cNvPicPr/>
                  </pic:nvPicPr>
                  <pic:blipFill>
                    <a:blip r:embed="rId5">
                      <a:extLst>
                        <a:ext uri="{28A0092B-C50C-407E-A947-70E740481C1C}">
                          <a14:useLocalDpi xmlns:a14="http://schemas.microsoft.com/office/drawing/2010/main" val="0"/>
                        </a:ext>
                      </a:extLst>
                    </a:blip>
                    <a:stretch>
                      <a:fillRect/>
                    </a:stretch>
                  </pic:blipFill>
                  <pic:spPr>
                    <a:xfrm>
                      <a:off x="0" y="0"/>
                      <a:ext cx="1728115" cy="1792118"/>
                    </a:xfrm>
                    <a:prstGeom prst="rect">
                      <a:avLst/>
                    </a:prstGeom>
                  </pic:spPr>
                </pic:pic>
              </a:graphicData>
            </a:graphic>
          </wp:inline>
        </w:drawing>
      </w:r>
    </w:p>
    <w:p w:rsidR="00D55B25" w:rsidRPr="00D55B25" w:rsidRDefault="00C62BD2" w:rsidP="00D55B25">
      <w:pPr>
        <w:pStyle w:val="KeinLeerraum"/>
        <w:rPr>
          <w:sz w:val="32"/>
          <w:szCs w:val="32"/>
        </w:rPr>
      </w:pPr>
      <w:r>
        <w:rPr>
          <w:sz w:val="32"/>
          <w:szCs w:val="32"/>
        </w:rPr>
        <w:t xml:space="preserve">                                               </w:t>
      </w:r>
      <w:r w:rsidR="00D55B25" w:rsidRPr="00D55B25">
        <w:rPr>
          <w:sz w:val="32"/>
          <w:szCs w:val="32"/>
        </w:rPr>
        <w:t xml:space="preserve"> </w:t>
      </w:r>
    </w:p>
    <w:sectPr w:rsidR="00D55B25" w:rsidRPr="00D55B25" w:rsidSect="00C62B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B25"/>
    <w:rsid w:val="00254989"/>
    <w:rsid w:val="003012EF"/>
    <w:rsid w:val="006C6B07"/>
    <w:rsid w:val="00C62BD2"/>
    <w:rsid w:val="00D55B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25F3"/>
  <w15:chartTrackingRefBased/>
  <w15:docId w15:val="{EC3E3A76-9C64-4997-95E5-7E641DA5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55B25"/>
    <w:pPr>
      <w:spacing w:after="0" w:line="240" w:lineRule="auto"/>
    </w:pPr>
  </w:style>
  <w:style w:type="paragraph" w:styleId="Sprechblasentext">
    <w:name w:val="Balloon Text"/>
    <w:basedOn w:val="Standard"/>
    <w:link w:val="SprechblasentextZchn"/>
    <w:uiPriority w:val="99"/>
    <w:semiHidden/>
    <w:unhideWhenUsed/>
    <w:rsid w:val="00C62BD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62B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1167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Stanjek</dc:creator>
  <cp:keywords/>
  <dc:description/>
  <cp:lastModifiedBy>Claudia Stanjek</cp:lastModifiedBy>
  <cp:revision>2</cp:revision>
  <cp:lastPrinted>2019-09-21T07:58:00Z</cp:lastPrinted>
  <dcterms:created xsi:type="dcterms:W3CDTF">2019-09-21T07:59:00Z</dcterms:created>
  <dcterms:modified xsi:type="dcterms:W3CDTF">2019-09-21T07:59:00Z</dcterms:modified>
</cp:coreProperties>
</file>