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70" w:rsidRDefault="00CF0270" w:rsidP="00CF0270">
      <w:pPr>
        <w:pStyle w:val="Default"/>
      </w:pPr>
    </w:p>
    <w:p w:rsidR="0078473D" w:rsidRDefault="00CF0270" w:rsidP="00CF0270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Teilnahmebedingungen zu Sportkursen </w:t>
      </w:r>
      <w:r w:rsidR="0078473D">
        <w:rPr>
          <w:b/>
          <w:bCs/>
          <w:sz w:val="23"/>
          <w:szCs w:val="23"/>
        </w:rPr>
        <w:t>der TSG</w:t>
      </w:r>
      <w:r>
        <w:rPr>
          <w:b/>
          <w:bCs/>
          <w:sz w:val="23"/>
          <w:szCs w:val="23"/>
        </w:rPr>
        <w:t xml:space="preserve"> Harsewinkel</w:t>
      </w:r>
      <w:r w:rsidR="0078473D" w:rsidRPr="0078473D">
        <w:rPr>
          <w:b/>
          <w:bCs/>
          <w:sz w:val="23"/>
          <w:szCs w:val="23"/>
        </w:rPr>
        <w:t xml:space="preserve"> </w:t>
      </w:r>
      <w:r w:rsidR="0078473D">
        <w:rPr>
          <w:b/>
          <w:bCs/>
          <w:sz w:val="23"/>
          <w:szCs w:val="23"/>
        </w:rPr>
        <w:t xml:space="preserve">von 1925 e.V. </w:t>
      </w:r>
      <w:r>
        <w:rPr>
          <w:b/>
          <w:bCs/>
          <w:sz w:val="23"/>
          <w:szCs w:val="23"/>
        </w:rPr>
        <w:t xml:space="preserve"> </w:t>
      </w:r>
    </w:p>
    <w:p w:rsidR="00CF0270" w:rsidRDefault="00CF0270" w:rsidP="00CF027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F0270" w:rsidRDefault="00CF0270" w:rsidP="00CF0270">
      <w:pPr>
        <w:pStyle w:val="Default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98"/>
      </w:tblGrid>
      <w:tr w:rsidR="00CF0270">
        <w:trPr>
          <w:trHeight w:val="6959"/>
        </w:trPr>
        <w:tc>
          <w:tcPr>
            <w:tcW w:w="8998" w:type="dxa"/>
          </w:tcPr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Anmeldung </w:t>
            </w:r>
            <w:proofErr w:type="spellStart"/>
            <w:r>
              <w:rPr>
                <w:sz w:val="18"/>
                <w:szCs w:val="18"/>
              </w:rPr>
              <w:t>Auch</w:t>
            </w:r>
            <w:proofErr w:type="spellEnd"/>
            <w:r>
              <w:rPr>
                <w:sz w:val="18"/>
                <w:szCs w:val="18"/>
              </w:rPr>
              <w:t xml:space="preserve"> Nichtmitglieder sind herzlich willkommen.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Verzicht auf Teilnahme, unregelmäßiger Besuch oder vorzeitiges Ausscheiden entbinden den Kursteilnehmer nicht von der Zahlungspflicht.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Eine verbindliche Anmeldung entsteht erst durch Abgabe d</w:t>
            </w:r>
            <w:r w:rsidR="0078473D">
              <w:rPr>
                <w:sz w:val="18"/>
                <w:szCs w:val="18"/>
              </w:rPr>
              <w:t>er schriftlichen Anmeldung.</w:t>
            </w:r>
            <w:r>
              <w:rPr>
                <w:sz w:val="18"/>
                <w:szCs w:val="18"/>
              </w:rPr>
              <w:t xml:space="preserve">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Teilnehmerzahl ist begrenzt; es gilt die Reihenfolge der Anmeldung. Ist der</w:t>
            </w:r>
            <w:r w:rsidR="0078473D">
              <w:rPr>
                <w:sz w:val="18"/>
                <w:szCs w:val="18"/>
              </w:rPr>
              <w:t xml:space="preserve"> Kurs ausgebucht, wird eine War</w:t>
            </w:r>
            <w:r>
              <w:rPr>
                <w:sz w:val="18"/>
                <w:szCs w:val="18"/>
              </w:rPr>
              <w:t xml:space="preserve">teliste geführt. Teilnehmer der Warteliste werden benachrichtigt, sobald ein Platz frei wird.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Bei jeder Übungsstunde wird eine Anwesenheitsliste geführt, sie dient zur Kontrolle und ist Grundlage für eine mögliche Kostenübernahme der Krankenkasse, wenn der Kursteilnehmer mindestens 80% der angebotenen Kursstunden erreicht hat.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Teilnehmen kann jeder, soweit gegen die Sportausübung keine gesundheitlichen Bedenken bestehen. Wenn Sie sich unsicher sind, empfehlen wir Ihnen, sich vor Kursbeginn vom Hausarzt auf Ihre Sporttauglichkeit hin unter-suchen zu lassen. </w:t>
            </w:r>
          </w:p>
          <w:p w:rsidR="00CF0270" w:rsidRDefault="00CF027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Zahlungsbedingungen </w:t>
            </w:r>
          </w:p>
          <w:p w:rsidR="00CF0270" w:rsidRDefault="0078473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Kursgebühr wird</w:t>
            </w:r>
            <w:r w:rsidR="00CF0270">
              <w:rPr>
                <w:sz w:val="18"/>
                <w:szCs w:val="18"/>
              </w:rPr>
              <w:t xml:space="preserve"> nach Kursbeginn </w:t>
            </w:r>
            <w:r w:rsidR="00CF0270">
              <w:rPr>
                <w:b/>
                <w:bCs/>
                <w:sz w:val="18"/>
                <w:szCs w:val="18"/>
              </w:rPr>
              <w:t xml:space="preserve">ausschließlich per Lastschrift </w:t>
            </w:r>
            <w:r w:rsidR="00CF0270">
              <w:rPr>
                <w:sz w:val="18"/>
                <w:szCs w:val="18"/>
              </w:rPr>
              <w:t xml:space="preserve">eingezogen und richtet sich nach der angebotenen Anzahl der Kursstunden.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Jahresticket: </w:t>
            </w:r>
            <w:r>
              <w:rPr>
                <w:sz w:val="18"/>
                <w:szCs w:val="18"/>
              </w:rPr>
              <w:t>Mitglieder des Vereins haben die Möglichkeit, im lfd. Kalend</w:t>
            </w:r>
            <w:r w:rsidR="00EE3603">
              <w:rPr>
                <w:sz w:val="18"/>
                <w:szCs w:val="18"/>
              </w:rPr>
              <w:t>erjahr ein Jahresticket für € 36</w:t>
            </w:r>
            <w:r>
              <w:rPr>
                <w:sz w:val="18"/>
                <w:szCs w:val="18"/>
              </w:rPr>
              <w:t xml:space="preserve">,- zu erwerben (gültig vom 1.1. -31.12. des Kalenderjahres). Dieses berechtigt ohne weitere Zuzahlung zum Besuch </w:t>
            </w:r>
            <w:r w:rsidR="0078473D">
              <w:rPr>
                <w:sz w:val="18"/>
                <w:szCs w:val="18"/>
              </w:rPr>
              <w:t xml:space="preserve">fast </w:t>
            </w:r>
            <w:r>
              <w:rPr>
                <w:sz w:val="18"/>
                <w:szCs w:val="18"/>
              </w:rPr>
              <w:t>aller von der TSG in einem Jahr angebotene</w:t>
            </w:r>
            <w:r w:rsidR="008E62CE">
              <w:rPr>
                <w:sz w:val="18"/>
                <w:szCs w:val="18"/>
              </w:rPr>
              <w:t>n Sportkurse. Der Preis von € 40</w:t>
            </w:r>
            <w:r>
              <w:rPr>
                <w:sz w:val="18"/>
                <w:szCs w:val="18"/>
              </w:rPr>
              <w:t xml:space="preserve">,- gilt unabhängig vom Zeitpunkt des Erwerbs des Jahrestickets, die Bezahlung erfolgt ebenfalls ausschließlich per Lastschrifteinzug. </w:t>
            </w:r>
          </w:p>
          <w:p w:rsidR="00CF0270" w:rsidRDefault="00CF027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Anm</w:t>
            </w:r>
            <w:r w:rsidR="0078473D">
              <w:rPr>
                <w:b/>
                <w:bCs/>
                <w:sz w:val="20"/>
                <w:szCs w:val="20"/>
              </w:rPr>
              <w:t xml:space="preserve">eldeformulare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Formulare zur Kursanmeldung sind auf dem letzten Blatt unserer jeweils aktuellen Sportkurs-Broschüre zu den Sportkursen zu finden. Bitte füllen Sie die Seite aus und schicken sie diese Anmeldung an: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TSG Harsewinkel-Sportkurse, Pf.1528, 33419 Harsewinkel oder geben sie die Anmeldung in der Geschäftsstelle der TSG, Prozessionsweg 14, 33428 Harsewinkel (</w:t>
            </w:r>
            <w:proofErr w:type="spellStart"/>
            <w:r>
              <w:rPr>
                <w:sz w:val="18"/>
                <w:szCs w:val="18"/>
              </w:rPr>
              <w:t>Moddenbachstadion</w:t>
            </w:r>
            <w:proofErr w:type="spellEnd"/>
            <w:r>
              <w:rPr>
                <w:sz w:val="18"/>
                <w:szCs w:val="18"/>
              </w:rPr>
              <w:t xml:space="preserve">) während der Geschäftszeit am Montag von 9.30 -11.00 ab. </w:t>
            </w:r>
          </w:p>
          <w:p w:rsidR="00CF0270" w:rsidRDefault="00CF027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Die TSG Harsewinkel erteilt keine Anmeldebestätigungen; gehen sie dah</w:t>
            </w:r>
            <w:r w:rsidR="0078473D">
              <w:rPr>
                <w:b/>
                <w:bCs/>
                <w:sz w:val="18"/>
                <w:szCs w:val="18"/>
              </w:rPr>
              <w:t>er, falls Sie nichts von uns hö</w:t>
            </w:r>
            <w:r>
              <w:rPr>
                <w:b/>
                <w:bCs/>
                <w:sz w:val="18"/>
                <w:szCs w:val="18"/>
              </w:rPr>
              <w:t>ren, zum ersten Kurstermin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</w:p>
          <w:p w:rsidR="00CF0270" w:rsidRDefault="00CF027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Kursdurchführung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TSG Harsewinkel verpflichtet uns zur Durchführung der Kurse in dem für die Vera</w:t>
            </w:r>
            <w:r w:rsidR="0078473D">
              <w:rPr>
                <w:sz w:val="18"/>
                <w:szCs w:val="18"/>
              </w:rPr>
              <w:t>nstaltung jeweils angege</w:t>
            </w:r>
            <w:r>
              <w:rPr>
                <w:sz w:val="18"/>
                <w:szCs w:val="18"/>
              </w:rPr>
              <w:t xml:space="preserve">benen zeitlichen Rahmen.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Änderungen lassen sich jedoch nicht immer vermeiden. In diesem Fall sind wir bemüht, Sie hierüber rechtzeitig zu informieren. Ein Anspruch auf Durchführung eines Kurses/einer Kurseinheit durch eine bestimmte Kursleitung besteht nicht. In den Schulferien sowie an gesetzlichen Feiertagen finden in d</w:t>
            </w:r>
            <w:r w:rsidR="0078473D">
              <w:rPr>
                <w:sz w:val="18"/>
                <w:szCs w:val="18"/>
              </w:rPr>
              <w:t>er Regel keine Kurse statt. Aus</w:t>
            </w:r>
            <w:r>
              <w:rPr>
                <w:sz w:val="18"/>
                <w:szCs w:val="18"/>
              </w:rPr>
              <w:t xml:space="preserve">nahmen hiervon werden rechtzeitig während des Kurses bekannt gegeben.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allen Kursen ist das Err</w:t>
            </w:r>
            <w:r w:rsidR="0078473D">
              <w:rPr>
                <w:sz w:val="18"/>
                <w:szCs w:val="18"/>
              </w:rPr>
              <w:t xml:space="preserve">eichen </w:t>
            </w:r>
            <w:r>
              <w:rPr>
                <w:sz w:val="18"/>
                <w:szCs w:val="18"/>
              </w:rPr>
              <w:t xml:space="preserve">Mindestzahl an Teilnehmern erforderlich, um die Veranstaltung durchführen zu können. Bei Nichterreichen behalten wir uns die Absage oder Verlegung in einen anderen Kurs vor. </w:t>
            </w:r>
          </w:p>
          <w:p w:rsidR="00CF0270" w:rsidRDefault="00CF027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Rücktritt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 Rücktritt ist bis zu 7 Tagen vor Kursbeginn möglich, danach werden Abme</w:t>
            </w:r>
            <w:r w:rsidR="0078473D">
              <w:rPr>
                <w:sz w:val="18"/>
                <w:szCs w:val="18"/>
              </w:rPr>
              <w:t>ldungen unter Rückzahlung antei</w:t>
            </w:r>
            <w:r>
              <w:rPr>
                <w:sz w:val="18"/>
                <w:szCs w:val="18"/>
              </w:rPr>
              <w:t xml:space="preserve">liger Kursgebühren nur krankheitsbedingt akzeptiert bei Vorlage eines ärztlichen Attestes. </w:t>
            </w:r>
          </w:p>
          <w:p w:rsidR="00CF0270" w:rsidRDefault="00CF027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Haftung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Durch die Zahlung der Kursgebühr sind die Teilnehmer/innen im Rahmen des Sportversicherungsvertrages mit der Sporthilfe e.V. für die Dauer des Kursangebotes Unfall- und Haftpflichtversichert.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Teilnehmer werden ausdrücklich darauf hingewiesen, dass während der</w:t>
            </w:r>
            <w:r w:rsidR="0078473D">
              <w:rPr>
                <w:sz w:val="18"/>
                <w:szCs w:val="18"/>
              </w:rPr>
              <w:t xml:space="preserve"> Übungsstunden der TSG Harsewin</w:t>
            </w:r>
            <w:r>
              <w:rPr>
                <w:sz w:val="18"/>
                <w:szCs w:val="18"/>
              </w:rPr>
              <w:t>kel keine Möglichkeit besteht, Kleidung oder andere Gegenstände in versc</w:t>
            </w:r>
            <w:r w:rsidR="0078473D">
              <w:rPr>
                <w:sz w:val="18"/>
                <w:szCs w:val="18"/>
              </w:rPr>
              <w:t>hließbaren Schränken aufzubewah</w:t>
            </w:r>
            <w:r>
              <w:rPr>
                <w:sz w:val="18"/>
                <w:szCs w:val="18"/>
              </w:rPr>
              <w:t xml:space="preserve">ren. Daher übernimmt die TSG Harsewinkel keinerlei Haftung für daraus entstehende Schäden oder Verluste. </w:t>
            </w:r>
          </w:p>
          <w:p w:rsidR="00CF0270" w:rsidRDefault="00CF027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Datenschutz </w:t>
            </w:r>
          </w:p>
          <w:p w:rsidR="00CF0270" w:rsidRDefault="00CF0270">
            <w:pPr>
              <w:pStyle w:val="Defaul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Mit Ihrer Anmeldung erklären Sie sich damit einverstanden, dass Ihre Daten unter Beachtung der geltenden datenschutzrechtlichen Bestimmungen verarbeitet werden</w:t>
            </w:r>
            <w:r>
              <w:rPr>
                <w:sz w:val="20"/>
                <w:szCs w:val="20"/>
              </w:rPr>
              <w:t xml:space="preserve">. </w:t>
            </w:r>
            <w:r w:rsidR="0078473D">
              <w:rPr>
                <w:sz w:val="20"/>
                <w:szCs w:val="20"/>
              </w:rPr>
              <w:t xml:space="preserve">Bei Fragen zum Datenschutz bitte an den Datenschutzbeauftragten wenden </w:t>
            </w:r>
            <w:r w:rsidR="0078473D" w:rsidRPr="0078473D">
              <w:rPr>
                <w:color w:val="auto"/>
                <w:sz w:val="18"/>
                <w:szCs w:val="18"/>
              </w:rPr>
              <w:t>(</w:t>
            </w:r>
            <w:hyperlink r:id="rId4" w:history="1">
              <w:r w:rsidR="0078473D" w:rsidRPr="0078473D">
                <w:rPr>
                  <w:rStyle w:val="Hyperlink"/>
                  <w:color w:val="auto"/>
                  <w:sz w:val="18"/>
                  <w:szCs w:val="18"/>
                </w:rPr>
                <w:t>DSB@tsg-Harsewinkel.de</w:t>
              </w:r>
            </w:hyperlink>
            <w:r w:rsidR="0078473D">
              <w:rPr>
                <w:sz w:val="18"/>
                <w:szCs w:val="18"/>
              </w:rPr>
              <w:t>).</w:t>
            </w:r>
          </w:p>
          <w:p w:rsidR="00CF0270" w:rsidRDefault="00CF027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Wenn einmal etwas nicht klappt….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lassen Sie es uns wissen, damit wir für Abhilfe sorgen können. Konstruktive Kritik - positiv oder negativ - nehmen wir gerne auf, denn nichts ist so gut, dass man es nicht verbessern könnte. </w:t>
            </w:r>
          </w:p>
          <w:p w:rsidR="00CF0270" w:rsidRDefault="00CF0270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……………………………………………………………………………………………………………………………………………………………………………………………………………………………………. </w:t>
            </w:r>
          </w:p>
          <w:p w:rsidR="00CF0270" w:rsidRDefault="00CF027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Bei Rückfragen </w:t>
            </w:r>
            <w:r>
              <w:rPr>
                <w:sz w:val="18"/>
                <w:szCs w:val="18"/>
              </w:rPr>
              <w:t xml:space="preserve">zu Zahlungsmodalitäten oder einzelnen Kursen wenden Sie sich an unsere Geschäftsstelle im </w:t>
            </w:r>
            <w:proofErr w:type="spellStart"/>
            <w:r>
              <w:rPr>
                <w:sz w:val="18"/>
                <w:szCs w:val="18"/>
              </w:rPr>
              <w:t>Moddenbachstadion</w:t>
            </w:r>
            <w:proofErr w:type="spellEnd"/>
            <w:r>
              <w:rPr>
                <w:sz w:val="18"/>
                <w:szCs w:val="18"/>
              </w:rPr>
              <w:t xml:space="preserve"> (Telef. 05247-4792), jeweils </w:t>
            </w:r>
            <w:proofErr w:type="spellStart"/>
            <w:r>
              <w:rPr>
                <w:sz w:val="18"/>
                <w:szCs w:val="18"/>
              </w:rPr>
              <w:t>Montags</w:t>
            </w:r>
            <w:proofErr w:type="spellEnd"/>
            <w:r>
              <w:rPr>
                <w:sz w:val="18"/>
                <w:szCs w:val="18"/>
              </w:rPr>
              <w:t xml:space="preserve"> von 9.30 – 11.00 Uhr, alternativ </w:t>
            </w:r>
            <w:r w:rsidR="008E62CE">
              <w:rPr>
                <w:sz w:val="18"/>
                <w:szCs w:val="18"/>
              </w:rPr>
              <w:t>telef. erreichbar ist</w:t>
            </w:r>
            <w:bookmarkStart w:id="0" w:name="_GoBack"/>
            <w:bookmarkEnd w:id="0"/>
            <w:r w:rsidR="008E62CE">
              <w:rPr>
                <w:sz w:val="18"/>
                <w:szCs w:val="18"/>
              </w:rPr>
              <w:t xml:space="preserve"> auch </w:t>
            </w:r>
            <w:r>
              <w:rPr>
                <w:sz w:val="18"/>
                <w:szCs w:val="18"/>
              </w:rPr>
              <w:t xml:space="preserve">Nicole Wulkopf (05247-925198) oder schreiben sie eine Mail an: tsg.kurse@gmail.com </w:t>
            </w:r>
          </w:p>
        </w:tc>
      </w:tr>
    </w:tbl>
    <w:p w:rsidR="00770B7F" w:rsidRDefault="008E62CE"/>
    <w:sectPr w:rsidR="00770B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70"/>
    <w:rsid w:val="0078473D"/>
    <w:rsid w:val="008E62CE"/>
    <w:rsid w:val="00982E6E"/>
    <w:rsid w:val="00CF0270"/>
    <w:rsid w:val="00D44C78"/>
    <w:rsid w:val="00E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7352"/>
  <w15:docId w15:val="{BEF84C84-B738-41C9-BFB9-72804A42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F02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784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B@tsg-Harsewinke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Stanjek</cp:lastModifiedBy>
  <cp:revision>2</cp:revision>
  <dcterms:created xsi:type="dcterms:W3CDTF">2020-06-15T09:23:00Z</dcterms:created>
  <dcterms:modified xsi:type="dcterms:W3CDTF">2020-06-15T09:23:00Z</dcterms:modified>
</cp:coreProperties>
</file>